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70bf6a293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ADAGRAD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ADAGRAD AS</w:t>
      </w:r>
    </w:p>
    <w:sectPr>
      <w:headerReference xmlns:r="http://schemas.openxmlformats.org/officeDocument/2006/relationships" w:type="default" r:id="R9398f33af69a484d"/>
      <w:footerReference xmlns:r="http://schemas.openxmlformats.org/officeDocument/2006/relationships" w:type="default" r:id="R5feab5dcfaea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ADAGRAD AS   ·   Org.nr 925 502 634   ·   Vestre Holmenfaret 27B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ADAGRAD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8f33af69a484d" /><Relationship Type="http://schemas.openxmlformats.org/officeDocument/2006/relationships/footer" Target="/word/footer1.xml" Id="R5feab5dcfaea4868" /></Relationships>
</file>