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ab45303d1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HILSTRØM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HILSTRØM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c03cdfa424793"/>
      <w:footerReference xmlns:r="http://schemas.openxmlformats.org/officeDocument/2006/relationships" w:type="default" r:id="Rf0cc2401bec9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HILSTRØM HOLDING AS   ·   Org.nr 925 505 676   ·   Tåjeveien 1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HILSTRØM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c03cdfa424793" /><Relationship Type="http://schemas.openxmlformats.org/officeDocument/2006/relationships/footer" Target="/word/footer1.xml" Id="Rf0cc2401bec94e61" /></Relationships>
</file>