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ce8c8fb2a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MADSEN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HOLDING AS</w:t>
      </w:r>
    </w:p>
    <w:sectPr>
      <w:headerReference xmlns:r="http://schemas.openxmlformats.org/officeDocument/2006/relationships" w:type="default" r:id="R34506b610a534a21"/>
      <w:footerReference xmlns:r="http://schemas.openxmlformats.org/officeDocument/2006/relationships" w:type="default" r:id="R258ef6050b9a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HOLDING AS   ·   Org.nr 925 510 408   ·   Ringvegen 131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06b610a534a21" /><Relationship Type="http://schemas.openxmlformats.org/officeDocument/2006/relationships/footer" Target="/word/footer1.xml" Id="R258ef6050b9a48ca" /></Relationships>
</file>