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50fca93ae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 INVEST AS</w:t>
      </w:r>
    </w:p>
    <w:sectPr>
      <w:headerReference xmlns:r="http://schemas.openxmlformats.org/officeDocument/2006/relationships" w:type="default" r:id="R87543ca8c84c4528"/>
      <w:footerReference xmlns:r="http://schemas.openxmlformats.org/officeDocument/2006/relationships" w:type="default" r:id="Rf7fc023eec60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 INVEST AS   ·   Org.nr 925 531 480   ·   Vindernveien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43ca8c84c4528" /><Relationship Type="http://schemas.openxmlformats.org/officeDocument/2006/relationships/footer" Target="/word/footer1.xml" Id="Rf7fc023eec6043dd" /></Relationships>
</file>