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04325a94c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TØRRESSEN INVEST AS</w:t>
      </w:r>
    </w:p>
    <w:sectPr>
      <w:headerReference xmlns:r="http://schemas.openxmlformats.org/officeDocument/2006/relationships" w:type="default" r:id="R2602b41110834572"/>
      <w:footerReference xmlns:r="http://schemas.openxmlformats.org/officeDocument/2006/relationships" w:type="default" r:id="R4ff417770699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TØRRESSEN INVEST AS   ·   Org.nr 925 567 469   ·   Tronesgeilen 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TØRRESSEN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2b41110834572" /><Relationship Type="http://schemas.openxmlformats.org/officeDocument/2006/relationships/footer" Target="/word/footer1.xml" Id="R4ff4177706994601" /></Relationships>
</file>