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a2c05834d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MÅØY AS</w:t>
      </w:r>
    </w:p>
    <w:sectPr>
      <w:headerReference xmlns:r="http://schemas.openxmlformats.org/officeDocument/2006/relationships" w:type="default" r:id="R1db845f55a4149ab"/>
      <w:footerReference xmlns:r="http://schemas.openxmlformats.org/officeDocument/2006/relationships" w:type="default" r:id="R2f59e6feec9e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MÅØY AS   ·   Org.nr 925 579 793   ·   c/o Runa Måøy, Årnesveien 3   ·   8012 BODØ   ·   runamaoy@hotmail.com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845f55a4149ab" /><Relationship Type="http://schemas.openxmlformats.org/officeDocument/2006/relationships/footer" Target="/word/footer1.xml" Id="R2f59e6feec9e4f49" /></Relationships>
</file>