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c8b8a3fb3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MÅØY AS</w:t>
      </w:r>
    </w:p>
    <w:sectPr>
      <w:headerReference xmlns:r="http://schemas.openxmlformats.org/officeDocument/2006/relationships" w:type="default" r:id="Rb550cfdea6f44784"/>
      <w:footerReference xmlns:r="http://schemas.openxmlformats.org/officeDocument/2006/relationships" w:type="default" r:id="R76dfe84ba1c9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MÅØY AS   ·   Org.nr 925 579 793   ·   c/o Runa Måøy, Årnesveien 3   ·   8012 BODØ   ·   runamaoy@hotmail.com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0cfdea6f44784" /><Relationship Type="http://schemas.openxmlformats.org/officeDocument/2006/relationships/footer" Target="/word/footer1.xml" Id="R76dfe84ba1c940b0" /></Relationships>
</file>