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43b9d5e3f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VADSETH HOLDING AS</w:t>
      </w:r>
    </w:p>
    <w:sectPr>
      <w:headerReference xmlns:r="http://schemas.openxmlformats.org/officeDocument/2006/relationships" w:type="default" r:id="R63ea68cb22174e20"/>
      <w:footerReference xmlns:r="http://schemas.openxmlformats.org/officeDocument/2006/relationships" w:type="default" r:id="R5c6ce7bef125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a68cb22174e20" /><Relationship Type="http://schemas.openxmlformats.org/officeDocument/2006/relationships/footer" Target="/word/footer1.xml" Id="R5c6ce7bef1254d0b" /></Relationships>
</file>