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522a5703cc4b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 MUR AS</w:t>
      </w:r>
    </w:p>
    <w:sectPr>
      <w:headerReference xmlns:r="http://schemas.openxmlformats.org/officeDocument/2006/relationships" w:type="default" r:id="Rf51a19da9c0341b7"/>
      <w:footerReference xmlns:r="http://schemas.openxmlformats.org/officeDocument/2006/relationships" w:type="default" r:id="R000cb53dc24d4f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 MUR AS   ·   Org.nr 925 615 757   ·   Semsveien 133   ·   1384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1a19da9c0341b7" /><Relationship Type="http://schemas.openxmlformats.org/officeDocument/2006/relationships/footer" Target="/word/footer1.xml" Id="R000cb53dc24d4f87" /></Relationships>
</file>