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c0b89f2524f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NYOR MANAGEMENT AS</w:t>
      </w:r>
    </w:p>
    <w:sectPr>
      <w:headerReference xmlns:r="http://schemas.openxmlformats.org/officeDocument/2006/relationships" w:type="default" r:id="R77452bb9a40846cd"/>
      <w:footerReference xmlns:r="http://schemas.openxmlformats.org/officeDocument/2006/relationships" w:type="default" r:id="R335aa206ebe9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MANAGEMENT AS   ·   Org.nr 925 622 311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452bb9a40846cd" /><Relationship Type="http://schemas.openxmlformats.org/officeDocument/2006/relationships/footer" Target="/word/footer1.xml" Id="R335aa206ebe94941" /></Relationships>
</file>