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bcbe9d5c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EBA INVESTERING AS.</w:t>
      </w:r>
    </w:p>
    <w:sectPr>
      <w:headerReference xmlns:r="http://schemas.openxmlformats.org/officeDocument/2006/relationships" w:type="default" r:id="R8f171ead5e924ab7"/>
      <w:footerReference xmlns:r="http://schemas.openxmlformats.org/officeDocument/2006/relationships" w:type="default" r:id="R1302d1e3a4c3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71ead5e924ab7" /><Relationship Type="http://schemas.openxmlformats.org/officeDocument/2006/relationships/footer" Target="/word/footer1.xml" Id="R1302d1e3a4c34fe9" /></Relationships>
</file>