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a77a9d8c7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HARSJØEN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HARSJØEN ENTREPRENØR AS</w:t>
      </w:r>
    </w:p>
    <w:sectPr>
      <w:headerReference xmlns:r="http://schemas.openxmlformats.org/officeDocument/2006/relationships" w:type="default" r:id="Rd39be3ab9cff4e7b"/>
      <w:footerReference xmlns:r="http://schemas.openxmlformats.org/officeDocument/2006/relationships" w:type="default" r:id="Re21866b11f13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be3ab9cff4e7b" /><Relationship Type="http://schemas.openxmlformats.org/officeDocument/2006/relationships/footer" Target="/word/footer1.xml" Id="Re21866b11f134654" /></Relationships>
</file>