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e0ade2e7b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BYGG ROGALAND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BYGG ROGALAND AS</w:t>
      </w:r>
    </w:p>
    <w:sectPr>
      <w:headerReference xmlns:r="http://schemas.openxmlformats.org/officeDocument/2006/relationships" w:type="default" r:id="R86821a88de7846b7"/>
      <w:footerReference xmlns:r="http://schemas.openxmlformats.org/officeDocument/2006/relationships" w:type="default" r:id="R6d9b4886e812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BYGG ROGALAND AS   ·   Org.nr 925 702 498   ·   Koppholen 4   ·   4313 SANDNES   ·   aadne@fb-rog.no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BYGG ROGALAND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21a88de7846b7" /><Relationship Type="http://schemas.openxmlformats.org/officeDocument/2006/relationships/footer" Target="/word/footer1.xml" Id="R6d9b4886e8124edf" /></Relationships>
</file>