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2787bcda1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UNIQON AS</w:t>
      </w:r>
    </w:p>
    <w:sectPr>
      <w:headerReference xmlns:r="http://schemas.openxmlformats.org/officeDocument/2006/relationships" w:type="default" r:id="Rb453cc160c444e70"/>
      <w:footerReference xmlns:r="http://schemas.openxmlformats.org/officeDocument/2006/relationships" w:type="default" r:id="Re34a07dda77e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UNIQON AS   ·   Org.nr 925 704 172   ·   Hornelandsvegen 192   ·   5412 STORD   ·   Tlf. 53 41 70 30   ·   post@uniqon.no   ·   www.uniqon.no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3cc160c444e70" /><Relationship Type="http://schemas.openxmlformats.org/officeDocument/2006/relationships/footer" Target="/word/footer1.xml" Id="Re34a07dda77e41a3" /></Relationships>
</file>