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5b458cfc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UNIQON AS</w:t>
      </w:r>
    </w:p>
    <w:sectPr>
      <w:headerReference xmlns:r="http://schemas.openxmlformats.org/officeDocument/2006/relationships" w:type="default" r:id="Re9bf16cf8fba4af9"/>
      <w:footerReference xmlns:r="http://schemas.openxmlformats.org/officeDocument/2006/relationships" w:type="default" r:id="R3c063c30a4e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f16cf8fba4af9" /><Relationship Type="http://schemas.openxmlformats.org/officeDocument/2006/relationships/footer" Target="/word/footer1.xml" Id="R3c063c30a4eb4cae" /></Relationships>
</file>