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c067db4ac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2f978d41d492a"/>
      <w:footerReference xmlns:r="http://schemas.openxmlformats.org/officeDocument/2006/relationships" w:type="default" r:id="Ra8945ea68c84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HOLDING AS   ·   Org.nr 925 712 485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2f978d41d492a" /><Relationship Type="http://schemas.openxmlformats.org/officeDocument/2006/relationships/footer" Target="/word/footer1.xml" Id="Ra8945ea68c844113" /></Relationships>
</file>