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e33e9a0ce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CERBERUS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CERBERUS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c6331be334e57"/>
      <w:footerReference xmlns:r="http://schemas.openxmlformats.org/officeDocument/2006/relationships" w:type="default" r:id="Rc1c90536ba42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CERBERUS CAPITAL AS   ·   Org.nr 925 732 206   ·   Blomsterkroken 26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CERBERUS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c6331be334e57" /><Relationship Type="http://schemas.openxmlformats.org/officeDocument/2006/relationships/footer" Target="/word/footer1.xml" Id="Rc1c90536ba424d7b" /></Relationships>
</file>