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ab9d25e63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CERBERUS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CERBERUS CAPITAL AS</w:t>
      </w:r>
    </w:p>
    <w:sectPr>
      <w:headerReference xmlns:r="http://schemas.openxmlformats.org/officeDocument/2006/relationships" w:type="default" r:id="R39f69730f3f94d07"/>
      <w:footerReference xmlns:r="http://schemas.openxmlformats.org/officeDocument/2006/relationships" w:type="default" r:id="R90a7564647f0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CERBERUS CAPITAL AS   ·   Org.nr 925 732 206   ·   Blomsterkroken 26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CERBERUS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69730f3f94d07" /><Relationship Type="http://schemas.openxmlformats.org/officeDocument/2006/relationships/footer" Target="/word/footer1.xml" Id="R90a7564647f04abc" /></Relationships>
</file>