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93f8e2202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KRISTOFFERSEN HOLDING AS</w:t>
      </w:r>
    </w:p>
    <w:sectPr>
      <w:headerReference xmlns:r="http://schemas.openxmlformats.org/officeDocument/2006/relationships" w:type="default" r:id="Rf105a851b7844144"/>
      <w:footerReference xmlns:r="http://schemas.openxmlformats.org/officeDocument/2006/relationships" w:type="default" r:id="R232f58e9b072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KRISTOFFERSEN HOLDING AS   ·   Org.nr 925 751 626   ·   c/o Vidar Kristoffersen, Øykhagen 27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KRISTOFFERSEN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5a851b7844144" /><Relationship Type="http://schemas.openxmlformats.org/officeDocument/2006/relationships/footer" Target="/word/footer1.xml" Id="R232f58e9b072417a" /></Relationships>
</file>