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a75f80ae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BYGG AS</w:t>
      </w:r>
    </w:p>
    <w:sectPr>
      <w:headerReference xmlns:r="http://schemas.openxmlformats.org/officeDocument/2006/relationships" w:type="default" r:id="Radf4200ed1d640d2"/>
      <w:footerReference xmlns:r="http://schemas.openxmlformats.org/officeDocument/2006/relationships" w:type="default" r:id="Rf299e4fcdc3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4200ed1d640d2" /><Relationship Type="http://schemas.openxmlformats.org/officeDocument/2006/relationships/footer" Target="/word/footer1.xml" Id="Rf299e4fcdc354d6c" /></Relationships>
</file>