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40c993cba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BRATLY AS</w:t>
      </w:r>
    </w:p>
    <w:sectPr>
      <w:headerReference xmlns:r="http://schemas.openxmlformats.org/officeDocument/2006/relationships" w:type="default" r:id="R90de57dd3ff54b55"/>
      <w:footerReference xmlns:r="http://schemas.openxmlformats.org/officeDocument/2006/relationships" w:type="default" r:id="R8478f70a20d9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AS   ·   Org.nr 925 763 780   ·   Storaneset 12   ·   5260 INDRE ARNA   ·   hei@arnamedia.no   ·   www.arnamedia.no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e57dd3ff54b55" /><Relationship Type="http://schemas.openxmlformats.org/officeDocument/2006/relationships/footer" Target="/word/footer1.xml" Id="R8478f70a20d94bbe" /></Relationships>
</file>