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e314b24a6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AS</w:t>
      </w:r>
    </w:p>
    <w:sectPr>
      <w:headerReference xmlns:r="http://schemas.openxmlformats.org/officeDocument/2006/relationships" w:type="default" r:id="R3946cb7df6104ff8"/>
      <w:footerReference xmlns:r="http://schemas.openxmlformats.org/officeDocument/2006/relationships" w:type="default" r:id="R74fe79e1a70d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AS   ·   Org.nr 925 803 421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6cb7df6104ff8" /><Relationship Type="http://schemas.openxmlformats.org/officeDocument/2006/relationships/footer" Target="/word/footer1.xml" Id="R74fe79e1a70d4295" /></Relationships>
</file>