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9466e9a7c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REGNSKAP AS</w:t>
      </w:r>
    </w:p>
    <w:sectPr>
      <w:headerReference xmlns:r="http://schemas.openxmlformats.org/officeDocument/2006/relationships" w:type="default" r:id="R8dd8bcfaecd94b58"/>
      <w:footerReference xmlns:r="http://schemas.openxmlformats.org/officeDocument/2006/relationships" w:type="default" r:id="R80dfa350b6f0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REGNSKAP AS   ·   Org.nr 925 809 780   ·   Bøgata 36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8bcfaecd94b58" /><Relationship Type="http://schemas.openxmlformats.org/officeDocument/2006/relationships/footer" Target="/word/footer1.xml" Id="R80dfa350b6f042ee" /></Relationships>
</file>