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3b84c5861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MONTAN AS</w:t>
      </w:r>
    </w:p>
    <w:sectPr>
      <w:headerReference xmlns:r="http://schemas.openxmlformats.org/officeDocument/2006/relationships" w:type="default" r:id="Rcba915a0607641d4"/>
      <w:footerReference xmlns:r="http://schemas.openxmlformats.org/officeDocument/2006/relationships" w:type="default" r:id="Rc162b70b4193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MONTAN AS   ·   Org.nr 925 814 970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915a0607641d4" /><Relationship Type="http://schemas.openxmlformats.org/officeDocument/2006/relationships/footer" Target="/word/footer1.xml" Id="Rc162b70b41934daa" /></Relationships>
</file>