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ab0b7076b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ENGEVIK &amp; TISLEVOLL AS.</w:t>
      </w:r>
    </w:p>
    <w:sectPr>
      <w:headerReference xmlns:r="http://schemas.openxmlformats.org/officeDocument/2006/relationships" w:type="default" r:id="Rbe0f8e9b51ff4e5a"/>
      <w:footerReference xmlns:r="http://schemas.openxmlformats.org/officeDocument/2006/relationships" w:type="default" r:id="R04110d9e006e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f8e9b51ff4e5a" /><Relationship Type="http://schemas.openxmlformats.org/officeDocument/2006/relationships/footer" Target="/word/footer1.xml" Id="R04110d9e006e42f7" /></Relationships>
</file>