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2890481a5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ENGEVIK &amp; TISLEVOLL AS</w:t>
      </w:r>
    </w:p>
    <w:sectPr>
      <w:headerReference xmlns:r="http://schemas.openxmlformats.org/officeDocument/2006/relationships" w:type="default" r:id="R712a3630561a48d9"/>
      <w:footerReference xmlns:r="http://schemas.openxmlformats.org/officeDocument/2006/relationships" w:type="default" r:id="Rc63f6e70b947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ENGEVIK &amp; TISLEVOLL AS   ·   Org.nr 925 831 778   ·   Fitjar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ENGEVIK &amp; TISLEVOLL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a3630561a48d9" /><Relationship Type="http://schemas.openxmlformats.org/officeDocument/2006/relationships/footer" Target="/word/footer1.xml" Id="Rc63f6e70b9474fb5" /></Relationships>
</file>