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f3c865baa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BJELK AS</w:t>
      </w:r>
    </w:p>
    <w:sectPr>
      <w:headerReference xmlns:r="http://schemas.openxmlformats.org/officeDocument/2006/relationships" w:type="default" r:id="R714ad5623b554494"/>
      <w:footerReference xmlns:r="http://schemas.openxmlformats.org/officeDocument/2006/relationships" w:type="default" r:id="R02bd2821a74e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BJELK AS   ·   Org.nr 925 854 743   ·   Mannsverk 4   ·   5094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ad5623b554494" /><Relationship Type="http://schemas.openxmlformats.org/officeDocument/2006/relationships/footer" Target="/word/footer1.xml" Id="R02bd2821a74e441c" /></Relationships>
</file>