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e91b6c95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MELTZONE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MELTZONE AS</w:t>
      </w:r>
    </w:p>
    <w:sectPr>
      <w:headerReference xmlns:r="http://schemas.openxmlformats.org/officeDocument/2006/relationships" w:type="default" r:id="Rf9b451e030b04f07"/>
      <w:footerReference xmlns:r="http://schemas.openxmlformats.org/officeDocument/2006/relationships" w:type="default" r:id="Rf6cc981c5194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51e030b04f07" /><Relationship Type="http://schemas.openxmlformats.org/officeDocument/2006/relationships/footer" Target="/word/footer1.xml" Id="Rf6cc981c51944596" /></Relationships>
</file>