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de355ef0604f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BROKKR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BROKKR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088d6d5f5141f5"/>
      <w:footerReference xmlns:r="http://schemas.openxmlformats.org/officeDocument/2006/relationships" w:type="default" r:id="R587a4be30a9d48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BROKKR AS   ·   Org.nr 925 897 078   ·   c/o Helge S. Arnesen, Nils Bergs vei 15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BROKKR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088d6d5f5141f5" /><Relationship Type="http://schemas.openxmlformats.org/officeDocument/2006/relationships/footer" Target="/word/footer1.xml" Id="R587a4be30a9d4822" /></Relationships>
</file>