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bee8d9fb6b40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FINGAL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FINGAL AS</w:t>
      </w:r>
    </w:p>
    <w:sectPr>
      <w:headerReference xmlns:r="http://schemas.openxmlformats.org/officeDocument/2006/relationships" w:type="default" r:id="Rd4a3d2995ccd48c6"/>
      <w:footerReference xmlns:r="http://schemas.openxmlformats.org/officeDocument/2006/relationships" w:type="default" r:id="Raa122be5f2d645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FINGAL AS   ·   Org.nr 925 903 248   ·   Indre Leine 11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FINGAL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a3d2995ccd48c6" /><Relationship Type="http://schemas.openxmlformats.org/officeDocument/2006/relationships/footer" Target="/word/footer1.xml" Id="Raa122be5f2d645f3" /></Relationships>
</file>