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34f428cbd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LHEN AS</w:t>
      </w:r>
    </w:p>
    <w:sectPr>
      <w:headerReference xmlns:r="http://schemas.openxmlformats.org/officeDocument/2006/relationships" w:type="default" r:id="R4ff51a3e8b7a49c9"/>
      <w:footerReference xmlns:r="http://schemas.openxmlformats.org/officeDocument/2006/relationships" w:type="default" r:id="Rde7768e255e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LHEN AS   ·   Org.nr 925 970 565   ·   Bjervagate 14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51a3e8b7a49c9" /><Relationship Type="http://schemas.openxmlformats.org/officeDocument/2006/relationships/footer" Target="/word/footer1.xml" Id="Rde7768e255e142f0" /></Relationships>
</file>