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fc4b53119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LHEN AS</w:t>
      </w:r>
    </w:p>
    <w:sectPr>
      <w:headerReference xmlns:r="http://schemas.openxmlformats.org/officeDocument/2006/relationships" w:type="default" r:id="R5633379a21a24ccf"/>
      <w:footerReference xmlns:r="http://schemas.openxmlformats.org/officeDocument/2006/relationships" w:type="default" r:id="R972cb9bb8158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LHEN AS   ·   Org.nr 925 970 565   ·   Bjervagate 14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3379a21a24ccf" /><Relationship Type="http://schemas.openxmlformats.org/officeDocument/2006/relationships/footer" Target="/word/footer1.xml" Id="R972cb9bb81584e8a" /></Relationships>
</file>