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eddad31c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 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 PI AS</w:t>
      </w:r>
    </w:p>
    <w:sectPr>
      <w:headerReference xmlns:r="http://schemas.openxmlformats.org/officeDocument/2006/relationships" w:type="default" r:id="Rfd177941cdac4876"/>
      <w:footerReference xmlns:r="http://schemas.openxmlformats.org/officeDocument/2006/relationships" w:type="default" r:id="R13ef9dde057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PI AS   ·   Org.nr 925 976 989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77941cdac4876" /><Relationship Type="http://schemas.openxmlformats.org/officeDocument/2006/relationships/footer" Target="/word/footer1.xml" Id="R13ef9dde057d4dc3" /></Relationships>
</file>