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f0d9c7bce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AS, org.nr 925 984 094,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9cc7f92d446246d7"/>
      <w:footerReference xmlns:r="http://schemas.openxmlformats.org/officeDocument/2006/relationships" w:type="default" r:id="R485c5b411b41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7f92d446246d7" /><Relationship Type="http://schemas.openxmlformats.org/officeDocument/2006/relationships/footer" Target="/word/footer1.xml" Id="R485c5b411b4149ca" /></Relationships>
</file>