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9eefc5b7d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CASHEW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CASHEW AS</w:t>
      </w:r>
    </w:p>
    <w:sectPr>
      <w:headerReference xmlns:r="http://schemas.openxmlformats.org/officeDocument/2006/relationships" w:type="default" r:id="Rf1dd9bc694f740e4"/>
      <w:footerReference xmlns:r="http://schemas.openxmlformats.org/officeDocument/2006/relationships" w:type="default" r:id="Rdcf9572c29ee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CASHEW AS   ·   Org.nr 925 993 972   ·   Apeltunlien 79D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CASHEW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d9bc694f740e4" /><Relationship Type="http://schemas.openxmlformats.org/officeDocument/2006/relationships/footer" Target="/word/footer1.xml" Id="Rdcf9572c29ee469f" /></Relationships>
</file>