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444ad88a4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Bølandet,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261deddc34380"/>
      <w:footerReference xmlns:r="http://schemas.openxmlformats.org/officeDocument/2006/relationships" w:type="default" r:id="Rac3bed828d98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261deddc34380" /><Relationship Type="http://schemas.openxmlformats.org/officeDocument/2006/relationships/footer" Target="/word/footer1.xml" Id="Rac3bed828d984cf6" /></Relationships>
</file>