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f2ee0c33c46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JAHO MUR OG FASADE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JAHO MUR OG FASADE AS</w:t>
      </w:r>
    </w:p>
    <w:sectPr>
      <w:headerReference xmlns:r="http://schemas.openxmlformats.org/officeDocument/2006/relationships" w:type="default" r:id="Rc72abf10ed5a48fe"/>
      <w:footerReference xmlns:r="http://schemas.openxmlformats.org/officeDocument/2006/relationships" w:type="default" r:id="R471de2b402a848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OG FASADE AS   ·   Org.nr 926 038 788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OG FASADE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abf10ed5a48fe" /><Relationship Type="http://schemas.openxmlformats.org/officeDocument/2006/relationships/footer" Target="/word/footer1.xml" Id="R471de2b402a848e7" /></Relationships>
</file>