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28628c498a42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SK12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SK12 INVEST AS</w:t>
      </w:r>
    </w:p>
    <w:sectPr>
      <w:headerReference xmlns:r="http://schemas.openxmlformats.org/officeDocument/2006/relationships" w:type="default" r:id="R39e87f9262d44a6d"/>
      <w:footerReference xmlns:r="http://schemas.openxmlformats.org/officeDocument/2006/relationships" w:type="default" r:id="Rd2d771d1de1b48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SK12 INVEST AS   ·   Org.nr 926 039 679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SK12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e87f9262d44a6d" /><Relationship Type="http://schemas.openxmlformats.org/officeDocument/2006/relationships/footer" Target="/word/footer1.xml" Id="Rd2d771d1de1b4813" /></Relationships>
</file>