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463d2884e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FMJ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FMJ FINANCE AS</w:t>
      </w:r>
    </w:p>
    <w:sectPr>
      <w:headerReference xmlns:r="http://schemas.openxmlformats.org/officeDocument/2006/relationships" w:type="default" r:id="R54259e1a5d284833"/>
      <w:footerReference xmlns:r="http://schemas.openxmlformats.org/officeDocument/2006/relationships" w:type="default" r:id="Rcd5e7202191d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FMJ FINANCE AS   ·   Org.nr 926 045 199   ·   Tambs Lyches veg 13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FMJ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59e1a5d284833" /><Relationship Type="http://schemas.openxmlformats.org/officeDocument/2006/relationships/footer" Target="/word/footer1.xml" Id="Rcd5e7202191d4857" /></Relationships>
</file>