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f2a62bf52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BEKKJARVIK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BEKKJARVIK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971e53dbc447d"/>
      <w:footerReference xmlns:r="http://schemas.openxmlformats.org/officeDocument/2006/relationships" w:type="default" r:id="R40ccb0fb27f7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BEKKJARVIK REGNSKAP AS   ·   Org.nr 926 056 638   ·   Bekkjarvik Torg, Bekkjarvik 76   ·   5397 BEKKJARVIK   ·   Tlf. 55 08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BEKKJARVIK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971e53dbc447d" /><Relationship Type="http://schemas.openxmlformats.org/officeDocument/2006/relationships/footer" Target="/word/footer1.xml" Id="R40ccb0fb27f748f4" /></Relationships>
</file>