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7bf6c0678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STORSTUEN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STORSTUEN INVEST AS</w:t>
      </w:r>
    </w:p>
    <w:sectPr>
      <w:headerReference xmlns:r="http://schemas.openxmlformats.org/officeDocument/2006/relationships" w:type="default" r:id="Re9197579ecf2429e"/>
      <w:footerReference xmlns:r="http://schemas.openxmlformats.org/officeDocument/2006/relationships" w:type="default" r:id="Re17024cd201a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STORSTUEN INVEST AS   ·   Org.nr 926 059 890   ·   c/o Eigil Stuen, Ramsvikhøgda 7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97579ecf2429e" /><Relationship Type="http://schemas.openxmlformats.org/officeDocument/2006/relationships/footer" Target="/word/footer1.xml" Id="Re17024cd201a4851" /></Relationships>
</file>