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7d5ef3c9f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NORRMAN SPRINKLERKONTROLL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NORRMAN SPRINKLERKONTROLL AS</w:t>
      </w:r>
    </w:p>
    <w:sectPr>
      <w:headerReference xmlns:r="http://schemas.openxmlformats.org/officeDocument/2006/relationships" w:type="default" r:id="Rb6f4ce3958744588"/>
      <w:footerReference xmlns:r="http://schemas.openxmlformats.org/officeDocument/2006/relationships" w:type="default" r:id="Rff323a276e03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NORRMAN SPRINKLERKONTROLL AS   ·   Org.nr 926 088 734   ·   c/o Jan David Norrman, Strømdalsåsen 10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NORRMAN SPRINKLERKONTROLL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ce3958744588" /><Relationship Type="http://schemas.openxmlformats.org/officeDocument/2006/relationships/footer" Target="/word/footer1.xml" Id="Rff323a276e034c17" /></Relationships>
</file>