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090b71bc3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JEBRA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JEBRA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a5cfd1be44e5f"/>
      <w:footerReference xmlns:r="http://schemas.openxmlformats.org/officeDocument/2006/relationships" w:type="default" r:id="Rebcdfdcd949c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JEBRA EIENDOM AS   ·   Org.nr 926 187 643   ·   Eivind Ahlbergs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JEBRA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5cfd1be44e5f" /><Relationship Type="http://schemas.openxmlformats.org/officeDocument/2006/relationships/footer" Target="/word/footer1.xml" Id="Rebcdfdcd949c4272" /></Relationships>
</file>