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daed5ef5054a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Vartdal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VISION INVEST AS.</w:t>
      </w:r>
    </w:p>
    <w:sectPr>
      <w:headerReference xmlns:r="http://schemas.openxmlformats.org/officeDocument/2006/relationships" w:type="default" r:id="R32b4051f030644d6"/>
      <w:footerReference xmlns:r="http://schemas.openxmlformats.org/officeDocument/2006/relationships" w:type="default" r:id="R0414ec82898143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VISION INVEST AS   ·   Org.nr 926 200 739   ·   Myrevegen 41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VISION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b4051f030644d6" /><Relationship Type="http://schemas.openxmlformats.org/officeDocument/2006/relationships/footer" Target="/word/footer1.xml" Id="R0414ec82898143ac" /></Relationships>
</file>