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3f2ed7ea6b44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GRYTHATTEN AS</w:t>
      </w:r>
    </w:p>
    <w:sectPr>
      <w:headerReference xmlns:r="http://schemas.openxmlformats.org/officeDocument/2006/relationships" w:type="default" r:id="R20d875c32e904147"/>
      <w:footerReference xmlns:r="http://schemas.openxmlformats.org/officeDocument/2006/relationships" w:type="default" r:id="Red161df83cd84c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GRYTHATTEN AS   ·   Org.nr 926 201 921   ·   c/o Aleksander Storebø Bachke, Persaunvegen 2   ·   7045 TRONDHEIM   ·   aleksander.storeb@gmail.com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GRYTHATTEN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d875c32e904147" /><Relationship Type="http://schemas.openxmlformats.org/officeDocument/2006/relationships/footer" Target="/word/footer1.xml" Id="Red161df83cd84c7f" /></Relationships>
</file>