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de2309f80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GRYTHATTEN AS</w:t>
      </w:r>
    </w:p>
    <w:sectPr>
      <w:headerReference xmlns:r="http://schemas.openxmlformats.org/officeDocument/2006/relationships" w:type="default" r:id="R023406aeeee24ea4"/>
      <w:footerReference xmlns:r="http://schemas.openxmlformats.org/officeDocument/2006/relationships" w:type="default" r:id="R392cd4dd228f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GRYTHATTEN AS   ·   Org.nr 926 201 921   ·   c/o Aleksander Storebø Bachke, Persaunvegen 2   ·   7045 TRONDHEIM   ·   aleksander.storeb@gmail.com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GRYTHATTEN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406aeeee24ea4" /><Relationship Type="http://schemas.openxmlformats.org/officeDocument/2006/relationships/footer" Target="/word/footer1.xml" Id="R392cd4dd228f4d22" /></Relationships>
</file>