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e6bd9c5f440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SKIBSAKTIESELSKABET DRAGESUND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SKIBSAKTIESELSKABET DRAGESUND AS</w:t>
      </w:r>
    </w:p>
    <w:sectPr>
      <w:headerReference xmlns:r="http://schemas.openxmlformats.org/officeDocument/2006/relationships" w:type="default" r:id="R9f0212e0c1ce4b01"/>
      <w:footerReference xmlns:r="http://schemas.openxmlformats.org/officeDocument/2006/relationships" w:type="default" r:id="Rb07f4d07bba2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SKIBSAKTIESELSKABET DRAGESUND AS   ·   Org.nr 926 319 248   ·   Gamle Kalvedalsveien 15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SKIBSAKTIESELSKABET DRAGESUND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212e0c1ce4b01" /><Relationship Type="http://schemas.openxmlformats.org/officeDocument/2006/relationships/footer" Target="/word/footer1.xml" Id="Rb07f4d07bba2480e" /></Relationships>
</file>