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bbefd46ca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HARSTAD AS</w:t>
      </w:r>
    </w:p>
    <w:sectPr>
      <w:headerReference xmlns:r="http://schemas.openxmlformats.org/officeDocument/2006/relationships" w:type="default" r:id="Rf085fc438777438b"/>
      <w:footerReference xmlns:r="http://schemas.openxmlformats.org/officeDocument/2006/relationships" w:type="default" r:id="R3ca106b32597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HARSTAD AS   ·   Org.nr 926 328 328   ·   Kapellveien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5fc438777438b" /><Relationship Type="http://schemas.openxmlformats.org/officeDocument/2006/relationships/footer" Target="/word/footer1.xml" Id="R3ca106b3259743cc" /></Relationships>
</file>