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83cc6f60a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 AS</w:t>
      </w:r>
    </w:p>
    <w:sectPr>
      <w:headerReference xmlns:r="http://schemas.openxmlformats.org/officeDocument/2006/relationships" w:type="default" r:id="R830db0cd9d9843d2"/>
      <w:footerReference xmlns:r="http://schemas.openxmlformats.org/officeDocument/2006/relationships" w:type="default" r:id="R493e04d75312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 AS   ·   Org.nr 926 329 235   ·   Krabbeveien 5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db0cd9d9843d2" /><Relationship Type="http://schemas.openxmlformats.org/officeDocument/2006/relationships/footer" Target="/word/footer1.xml" Id="R493e04d75312419d" /></Relationships>
</file>