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5c0849b72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ENTREPRENØR AS</w:t>
      </w:r>
    </w:p>
    <w:sectPr>
      <w:headerReference xmlns:r="http://schemas.openxmlformats.org/officeDocument/2006/relationships" w:type="default" r:id="Rdf3f20bae550468a"/>
      <w:footerReference xmlns:r="http://schemas.openxmlformats.org/officeDocument/2006/relationships" w:type="default" r:id="R8dda5133a691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ENTREPRENØR AS   ·   Org.nr 926 334 743   ·   Røyslandsdalen 67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f20bae550468a" /><Relationship Type="http://schemas.openxmlformats.org/officeDocument/2006/relationships/footer" Target="/word/footer1.xml" Id="R8dda5133a6914d12" /></Relationships>
</file>